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64" w:rsidRDefault="00186964" w:rsidP="00F6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964" w:rsidRDefault="00186964" w:rsidP="00F6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09414" cy="8961443"/>
            <wp:effectExtent l="0" t="0" r="1270" b="0"/>
            <wp:docPr id="1" name="Рисунок 1" descr="C:\Users\Директор\Desktop\БЕЛИКОВА\ответ в прокуратуру\2024-11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БЕЛИКОВА\ответ в прокуратуру\2024-11-29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4" r="3355" b="8284"/>
                    <a:stretch/>
                  </pic:blipFill>
                  <pic:spPr bwMode="auto">
                    <a:xfrm>
                      <a:off x="0" y="0"/>
                      <a:ext cx="6210236" cy="89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964" w:rsidRDefault="00186964" w:rsidP="00F6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9FF" w:rsidRDefault="00DA69FF" w:rsidP="00523DB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</w:p>
    <w:p w:rsidR="0023222B" w:rsidRDefault="0023222B" w:rsidP="00523DB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23222B">
        <w:rPr>
          <w:b/>
          <w:bCs/>
          <w:color w:val="000000"/>
          <w:bdr w:val="none" w:sz="0" w:space="0" w:color="auto" w:frame="1"/>
        </w:rPr>
        <w:t>1 .Общие положения</w:t>
      </w:r>
    </w:p>
    <w:p w:rsidR="00523DBA" w:rsidRPr="0023222B" w:rsidRDefault="00523DBA" w:rsidP="0023222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23DBA" w:rsidRDefault="00FD3A4D" w:rsidP="00523D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23222B" w:rsidRPr="0023222B">
        <w:rPr>
          <w:color w:val="000000"/>
        </w:rPr>
        <w:t>1.1. Настоящее положение регламентирует правой статус школьного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образовательного учреждения.</w:t>
      </w:r>
    </w:p>
    <w:p w:rsidR="0023222B" w:rsidRPr="0023222B" w:rsidRDefault="00FD3A4D" w:rsidP="00523D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23222B" w:rsidRPr="0023222B">
        <w:rPr>
          <w:color w:val="000000"/>
        </w:rPr>
        <w:t>1.2. Школьный спортивный клуб «</w:t>
      </w:r>
      <w:r w:rsidR="0023222B">
        <w:rPr>
          <w:color w:val="000000"/>
        </w:rPr>
        <w:t xml:space="preserve"> Сокол </w:t>
      </w:r>
      <w:r w:rsidR="0023222B" w:rsidRPr="0023222B">
        <w:rPr>
          <w:color w:val="000000"/>
        </w:rPr>
        <w:t>» создается в образовательном учреждении по решению педагогического Совета образовательного учреждения</w:t>
      </w:r>
      <w:r w:rsidR="00DA69FF">
        <w:rPr>
          <w:color w:val="000000"/>
        </w:rPr>
        <w:t xml:space="preserve"> путем реорганизации физкультурно-спортивного клуба «Сокол»</w:t>
      </w:r>
      <w:r w:rsidR="0023222B" w:rsidRPr="0023222B">
        <w:rPr>
          <w:color w:val="000000"/>
        </w:rPr>
        <w:t>.</w:t>
      </w:r>
    </w:p>
    <w:p w:rsidR="0023222B" w:rsidRPr="0023222B" w:rsidRDefault="00FD3A4D" w:rsidP="00523D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23222B" w:rsidRPr="0023222B">
        <w:rPr>
          <w:color w:val="000000"/>
        </w:rPr>
        <w:t>1.3. Решение о создании, реорганизации и ликвидации ШСК осуществляется по решению педагогического Совета образовательного учреждения и оформляется приказом руководителя образовательного учреждения.</w:t>
      </w:r>
    </w:p>
    <w:p w:rsidR="0023222B" w:rsidRPr="0023222B" w:rsidRDefault="00DA69FF" w:rsidP="00523D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FD3A4D">
        <w:rPr>
          <w:color w:val="000000"/>
        </w:rPr>
        <w:t xml:space="preserve">   </w:t>
      </w:r>
      <w:r>
        <w:rPr>
          <w:color w:val="000000"/>
        </w:rPr>
        <w:t>1.4</w:t>
      </w:r>
      <w:r w:rsidR="0023222B" w:rsidRPr="0023222B">
        <w:rPr>
          <w:color w:val="000000"/>
        </w:rPr>
        <w:t>. ШСК может иметь свою символику, название, эмблему, единую спортивную форму, штамп и бланк установленного образца.</w:t>
      </w:r>
    </w:p>
    <w:p w:rsidR="0023222B" w:rsidRPr="0023222B" w:rsidRDefault="00FD3A4D" w:rsidP="00523D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DA69FF">
        <w:rPr>
          <w:color w:val="000000"/>
        </w:rPr>
        <w:t>1.5</w:t>
      </w:r>
      <w:r w:rsidR="0023222B" w:rsidRPr="0023222B">
        <w:rPr>
          <w:color w:val="000000"/>
        </w:rPr>
        <w:t>. В своей практической 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Министерства спорта РФ,</w:t>
      </w:r>
      <w:r w:rsidR="00523DBA">
        <w:rPr>
          <w:color w:val="000000"/>
        </w:rPr>
        <w:t xml:space="preserve"> правилами внутреннего трудового распорядка,</w:t>
      </w:r>
      <w:r w:rsidR="0023222B" w:rsidRPr="0023222B">
        <w:rPr>
          <w:color w:val="000000"/>
        </w:rPr>
        <w:t xml:space="preserve"> приказами и распоряжениями руководителя образовательного учреждения, регламентирующими деятельность учреждения в области физического воспитания.</w:t>
      </w:r>
    </w:p>
    <w:p w:rsidR="0023222B" w:rsidRDefault="00FD3A4D" w:rsidP="00523D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DA69FF">
        <w:rPr>
          <w:color w:val="000000"/>
        </w:rPr>
        <w:t>1.6</w:t>
      </w:r>
      <w:r w:rsidR="0023222B" w:rsidRPr="0023222B">
        <w:rPr>
          <w:color w:val="000000"/>
        </w:rPr>
        <w:t xml:space="preserve">. </w:t>
      </w:r>
      <w:r w:rsidR="00DA69FF">
        <w:rPr>
          <w:color w:val="000000"/>
        </w:rPr>
        <w:t xml:space="preserve"> </w:t>
      </w:r>
      <w:r w:rsidR="0023222B" w:rsidRPr="0023222B">
        <w:rPr>
          <w:color w:val="000000"/>
        </w:rPr>
        <w:t>ШСК подчиняется непосредственно руководителю образовательного</w:t>
      </w:r>
      <w:r w:rsidR="00523DBA">
        <w:rPr>
          <w:color w:val="000000"/>
        </w:rPr>
        <w:t xml:space="preserve"> </w:t>
      </w:r>
      <w:r w:rsidR="0023222B" w:rsidRPr="0023222B">
        <w:rPr>
          <w:color w:val="000000"/>
        </w:rPr>
        <w:t>учреждения.</w:t>
      </w:r>
    </w:p>
    <w:p w:rsidR="00523DBA" w:rsidRPr="0023222B" w:rsidRDefault="00FD3A4D" w:rsidP="00523D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DA69FF">
        <w:rPr>
          <w:color w:val="000000"/>
        </w:rPr>
        <w:t>1.7</w:t>
      </w:r>
      <w:r w:rsidR="00523DBA">
        <w:rPr>
          <w:color w:val="000000"/>
        </w:rPr>
        <w:t xml:space="preserve">. Администрация образовательного учреждения оказывает поддержку физкультурно-спортивному клубу: обеспечивает инвентарем, предоставляет помещения, осуществляет кадровое обеспечение. </w:t>
      </w:r>
    </w:p>
    <w:p w:rsidR="00523DBA" w:rsidRDefault="00523DBA" w:rsidP="00523D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3222B" w:rsidRPr="0023222B" w:rsidRDefault="0023222B" w:rsidP="00523DB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D3A4D">
        <w:rPr>
          <w:b/>
          <w:bCs/>
          <w:color w:val="000000"/>
          <w:bdr w:val="none" w:sz="0" w:space="0" w:color="auto" w:frame="1"/>
        </w:rPr>
        <w:t>2. Цели и задачи ШСК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="0023222B" w:rsidRPr="0023222B">
        <w:rPr>
          <w:color w:val="000000"/>
        </w:rPr>
        <w:t>2.1. ШСК создается с целью организации и проведения спортивно-массовой и физкультурно-оздоровительной работы в образовательном учреждении во внеурочное время.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="0023222B" w:rsidRPr="0023222B">
        <w:rPr>
          <w:color w:val="000000"/>
        </w:rPr>
        <w:t>2.2. ШСК призван способствовать: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активизации физкультурно-спортивной работы и участию учащихся в спортивной жизни образовательного учреждения;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укреплению здоровья и физического совершенствования учащихся образовательного учреждения на основе систематически организованных и обязательных внеклассных спортивно-оздоровительных занятий всех учащихся;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закреплению и совершенствованию умений и навыков учащихся, полученных на уроках физической культуры, формированию жизненно необходимых физических качеств;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воспитанию у школьников общественной активности и трудолюбия, творчества и организаторских способностей;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привлечению к спортивно-массовой работе в клубе известных спортсменов, </w:t>
      </w:r>
      <w:hyperlink r:id="rId7" w:tooltip="Ветеран" w:history="1">
        <w:r w:rsidRPr="00FD3A4D">
          <w:rPr>
            <w:rStyle w:val="a5"/>
            <w:color w:val="auto"/>
            <w:u w:val="none"/>
            <w:bdr w:val="none" w:sz="0" w:space="0" w:color="auto" w:frame="1"/>
          </w:rPr>
          <w:t>ветеранов</w:t>
        </w:r>
      </w:hyperlink>
      <w:r w:rsidRPr="0023222B">
        <w:rPr>
          <w:color w:val="000000"/>
        </w:rPr>
        <w:t> спорта, родителей учащихся образовательного учреждения;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профилактике таких асоциальных проявлений в детской и подростковой среде, как наркомания, курение, алкоголизм, выработке потребности в здоровом образе жизни.</w:t>
      </w:r>
    </w:p>
    <w:p w:rsidR="00FD3A4D" w:rsidRDefault="00FD3A4D" w:rsidP="00FD3A4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23222B">
        <w:rPr>
          <w:b/>
          <w:bCs/>
          <w:color w:val="000000"/>
          <w:bdr w:val="none" w:sz="0" w:space="0" w:color="auto" w:frame="1"/>
        </w:rPr>
        <w:t>3. Структура и организация работы ШСК</w:t>
      </w:r>
    </w:p>
    <w:p w:rsidR="00FD3A4D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23222B" w:rsidRPr="0023222B">
        <w:rPr>
          <w:color w:val="000000"/>
        </w:rPr>
        <w:t>3.1. Общее руководство деятельностью ШСК осуществляет руководитель ШСК, назначенный приказом руководителя образовательного учреждения или решением общественного объединения.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="0023222B" w:rsidRPr="0023222B">
        <w:rPr>
          <w:color w:val="000000"/>
        </w:rPr>
        <w:t>3.2. Непосредственное организационное и методическое руководство осуществляет руководитель ШСК. Деятельность руководителя ШСК регламентируется должностными обязанностями.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="0023222B" w:rsidRPr="0023222B">
        <w:rPr>
          <w:color w:val="000000"/>
        </w:rPr>
        <w:t>3.3.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мероприятия, в судейских </w:t>
      </w:r>
      <w:hyperlink r:id="rId8" w:tooltip="Колл" w:history="1">
        <w:r w:rsidR="0023222B" w:rsidRPr="00FD3A4D">
          <w:rPr>
            <w:rStyle w:val="a5"/>
            <w:color w:val="auto"/>
            <w:u w:val="none"/>
            <w:bdr w:val="none" w:sz="0" w:space="0" w:color="auto" w:frame="1"/>
          </w:rPr>
          <w:t>коллегиях</w:t>
        </w:r>
      </w:hyperlink>
      <w:r w:rsidR="0023222B" w:rsidRPr="00FD3A4D">
        <w:t> </w:t>
      </w:r>
      <w:r w:rsidR="0023222B" w:rsidRPr="0023222B">
        <w:rPr>
          <w:color w:val="000000"/>
        </w:rPr>
        <w:t xml:space="preserve">- судейские бригады по </w:t>
      </w:r>
      <w:r w:rsidR="0023222B" w:rsidRPr="0023222B">
        <w:rPr>
          <w:color w:val="000000"/>
        </w:rPr>
        <w:lastRenderedPageBreak/>
        <w:t>видам спорта, избираемые сроком на один год или на время проведения физкультурно-спортивного мероприятия.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="0023222B" w:rsidRPr="0023222B">
        <w:rPr>
          <w:color w:val="000000"/>
        </w:rPr>
        <w:t xml:space="preserve">3.4. ШСК ежегодно на своем собрании избирает Совет (далее – Совет ШСК) из 4-9 человек (секретарь, представитель коллегий судей, иные члены Совета). В совет ШСК могут входить </w:t>
      </w:r>
      <w:r>
        <w:rPr>
          <w:color w:val="000000"/>
        </w:rPr>
        <w:t xml:space="preserve">родители, учителя, </w:t>
      </w:r>
      <w:r w:rsidR="0023222B" w:rsidRPr="0023222B">
        <w:rPr>
          <w:color w:val="000000"/>
        </w:rPr>
        <w:t>учащиеся</w:t>
      </w:r>
      <w:r>
        <w:rPr>
          <w:color w:val="000000"/>
        </w:rPr>
        <w:t xml:space="preserve"> школы</w:t>
      </w:r>
      <w:r w:rsidR="0023222B" w:rsidRPr="0023222B">
        <w:rPr>
          <w:color w:val="000000"/>
        </w:rPr>
        <w:t>. Совет ШСК руководит работой ШСК. Между членами Совета ШСК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23222B" w:rsidRPr="0023222B">
        <w:rPr>
          <w:color w:val="000000"/>
        </w:rPr>
        <w:t>3.5. Совет ШСК имеет право: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принимать учащихся в состав клуба и исключать из него;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участвовать в распределении </w:t>
      </w:r>
      <w:hyperlink r:id="rId9" w:tooltip="Денежные средства" w:history="1">
        <w:r w:rsidRPr="00FD3A4D">
          <w:rPr>
            <w:rStyle w:val="a5"/>
            <w:color w:val="auto"/>
            <w:u w:val="none"/>
            <w:bdr w:val="none" w:sz="0" w:space="0" w:color="auto" w:frame="1"/>
          </w:rPr>
          <w:t>денежных средств</w:t>
        </w:r>
      </w:hyperlink>
      <w:r w:rsidRPr="00FD3A4D">
        <w:t>,</w:t>
      </w:r>
      <w:r w:rsidRPr="0023222B">
        <w:rPr>
          <w:color w:val="000000"/>
        </w:rPr>
        <w:t xml:space="preserve"> выделенных для развития физкультуры и спорта в образовательном учреждении;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создавать календарь спортивно-массовых мероприятий на учебный год;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проводить спартакиаду образовательного учреждения;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пользоваться </w:t>
      </w:r>
      <w:hyperlink r:id="rId10" w:tooltip="Спортивный инвентарь" w:history="1">
        <w:r w:rsidRPr="00FD3A4D">
          <w:rPr>
            <w:rStyle w:val="a5"/>
            <w:color w:val="auto"/>
            <w:u w:val="none"/>
            <w:bdr w:val="none" w:sz="0" w:space="0" w:color="auto" w:frame="1"/>
          </w:rPr>
          <w:t>спортивным инвентарем</w:t>
        </w:r>
      </w:hyperlink>
      <w:r w:rsidRPr="00FD3A4D">
        <w:t xml:space="preserve">, </w:t>
      </w:r>
      <w:r w:rsidRPr="0023222B">
        <w:rPr>
          <w:color w:val="000000"/>
        </w:rPr>
        <w:t>оборудованием и сооружениями.</w:t>
      </w:r>
    </w:p>
    <w:p w:rsidR="00FD3A4D" w:rsidRDefault="00FD3A4D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3222B">
        <w:rPr>
          <w:b/>
          <w:bCs/>
          <w:color w:val="000000"/>
          <w:bdr w:val="none" w:sz="0" w:space="0" w:color="auto" w:frame="1"/>
        </w:rPr>
        <w:t>4. Права и обязанности членов ШСК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23222B" w:rsidRPr="0023222B">
        <w:rPr>
          <w:color w:val="000000"/>
        </w:rPr>
        <w:t>4.1. Члены ШСК имеют право: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бесплатно пользоваться спортивным инвентарем, оборудованием и сооружениями, а также методическими пособиями;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избирать и быть избранным в Совет ШСК «</w:t>
      </w:r>
      <w:r w:rsidR="00FD3A4D">
        <w:rPr>
          <w:color w:val="000000"/>
        </w:rPr>
        <w:t>Сокол</w:t>
      </w:r>
      <w:r w:rsidRPr="0023222B">
        <w:rPr>
          <w:color w:val="000000"/>
        </w:rPr>
        <w:t>»;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систематически проходить медицинское обследование;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вносить предложения по совершенствованию работы ШСК.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23222B" w:rsidRPr="0023222B">
        <w:rPr>
          <w:color w:val="000000"/>
        </w:rPr>
        <w:t>4.2. Член ШСК обязан: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соблюдать данное Положение;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посещать спортивные секции по избранному виду спорта;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принимать активное участие в спортивных и физкультурн</w:t>
      </w:r>
      <w:proofErr w:type="gramStart"/>
      <w:r w:rsidRPr="0023222B">
        <w:rPr>
          <w:color w:val="000000"/>
        </w:rPr>
        <w:t>о-</w:t>
      </w:r>
      <w:proofErr w:type="gramEnd"/>
      <w:r w:rsidR="00E85B72">
        <w:fldChar w:fldCharType="begin"/>
      </w:r>
      <w:r w:rsidR="00E85B72">
        <w:instrText xml:space="preserve"> HYPERLINK "https://pandia.ru/text/category/ozdorovitelmznie_programmi/" \o "Оздоровительные программы" </w:instrText>
      </w:r>
      <w:r w:rsidR="00E85B72">
        <w:fldChar w:fldCharType="separate"/>
      </w:r>
      <w:r w:rsidRPr="00FD3A4D">
        <w:rPr>
          <w:rStyle w:val="a5"/>
          <w:color w:val="auto"/>
          <w:u w:val="none"/>
          <w:bdr w:val="none" w:sz="0" w:space="0" w:color="auto" w:frame="1"/>
        </w:rPr>
        <w:t>оздоровительных мероприятиях</w:t>
      </w:r>
      <w:r w:rsidR="00E85B72">
        <w:rPr>
          <w:rStyle w:val="a5"/>
          <w:color w:val="auto"/>
          <w:u w:val="none"/>
          <w:bdr w:val="none" w:sz="0" w:space="0" w:color="auto" w:frame="1"/>
        </w:rPr>
        <w:fldChar w:fldCharType="end"/>
      </w:r>
      <w:r w:rsidRPr="0023222B">
        <w:rPr>
          <w:color w:val="000000"/>
        </w:rPr>
        <w:t> образовательного учреждения;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соблюдать рекомендации врача по вопросам самоконтроля и соблюдения правил личной гигиены;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ежегодно сдавать нормативы по физической культуре;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соблюдать правила </w:t>
      </w:r>
      <w:hyperlink r:id="rId11" w:tooltip="Техника безопасности" w:history="1">
        <w:r w:rsidRPr="00FD3A4D">
          <w:rPr>
            <w:rStyle w:val="a5"/>
            <w:color w:val="auto"/>
            <w:u w:val="none"/>
            <w:bdr w:val="none" w:sz="0" w:space="0" w:color="auto" w:frame="1"/>
          </w:rPr>
          <w:t>техники безопасности</w:t>
        </w:r>
      </w:hyperlink>
      <w:r w:rsidRPr="0023222B">
        <w:rPr>
          <w:color w:val="000000"/>
        </w:rPr>
        <w:t> при проведении занятий;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бережно относиться к имуществу и спортивному инвентарю.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Член спортивного клуба имеет право совмещать посещение секций по различным видам спорта в случае успешной учебы в образовательном учреждении.</w:t>
      </w:r>
    </w:p>
    <w:p w:rsidR="00FD3A4D" w:rsidRDefault="00FD3A4D" w:rsidP="00FD3A4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3222B">
        <w:rPr>
          <w:b/>
          <w:bCs/>
          <w:color w:val="000000"/>
          <w:bdr w:val="none" w:sz="0" w:space="0" w:color="auto" w:frame="1"/>
        </w:rPr>
        <w:t>5. Планирование работы ШСК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23222B" w:rsidRPr="0023222B">
        <w:rPr>
          <w:color w:val="000000"/>
        </w:rPr>
        <w:t>5.1. План внеклассной физкультурно-спортивной работы (далее - План) в образовательном учреждении разрабатывается Советом ШСК на учебный год и включает следующие разделы: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23222B" w:rsidRPr="0023222B">
        <w:rPr>
          <w:color w:val="000000"/>
        </w:rPr>
        <w:t>5.1.1. организация работы по физическому воспитанию учащихся класса, образовательного учреждения;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23222B" w:rsidRPr="0023222B">
        <w:rPr>
          <w:color w:val="000000"/>
        </w:rPr>
        <w:t>5.1.2. физкультурно-оздоровительная и спортивно-массовая работа;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23222B" w:rsidRPr="0023222B">
        <w:rPr>
          <w:color w:val="000000"/>
        </w:rPr>
        <w:t>5.1.3. совместная работа с общешкольным родительским комитетом и родительскими комитетами классов образовательного учреждения;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23222B" w:rsidRPr="0023222B">
        <w:rPr>
          <w:color w:val="000000"/>
        </w:rPr>
        <w:t>5.1.4. работа по укреплению материально-технической базы спортивного клуба образовательного учреждения.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23222B" w:rsidRPr="0023222B">
        <w:rPr>
          <w:color w:val="000000"/>
        </w:rPr>
        <w:t>5.2 План утверждается руководителем образовательного учреждения и доводится до сведения педагогического коллектива образовательного учреждения.</w:t>
      </w:r>
    </w:p>
    <w:p w:rsidR="00FD3A4D" w:rsidRDefault="00FD3A4D" w:rsidP="00FD3A4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3222B">
        <w:rPr>
          <w:b/>
          <w:bCs/>
          <w:color w:val="000000"/>
          <w:bdr w:val="none" w:sz="0" w:space="0" w:color="auto" w:frame="1"/>
        </w:rPr>
        <w:lastRenderedPageBreak/>
        <w:t>6. Содержание работы ШСК</w:t>
      </w:r>
    </w:p>
    <w:p w:rsidR="0023222B" w:rsidRPr="0023222B" w:rsidRDefault="00FD3A4D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="0023222B" w:rsidRPr="0023222B">
        <w:rPr>
          <w:color w:val="000000"/>
        </w:rPr>
        <w:t>6.1. Основными направлениями в работе ШСК являются: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привлечение учащихся к занятиям физической культурой и спортом;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популяризация Олимпийского движения;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открытие спортивных секций;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организация и проведение </w:t>
      </w:r>
      <w:hyperlink r:id="rId12" w:tooltip="Массовая физкультура" w:history="1">
        <w:r w:rsidRPr="00FD3A4D">
          <w:rPr>
            <w:rStyle w:val="a5"/>
            <w:color w:val="auto"/>
            <w:u w:val="none"/>
            <w:bdr w:val="none" w:sz="0" w:space="0" w:color="auto" w:frame="1"/>
          </w:rPr>
          <w:t>массовых физкультурно-оздоровительных</w:t>
        </w:r>
      </w:hyperlink>
      <w:r w:rsidRPr="0023222B">
        <w:rPr>
          <w:color w:val="000000"/>
        </w:rPr>
        <w:t> и спортивных мероприятий в образовательном учреждении;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23222B" w:rsidRPr="0023222B" w:rsidRDefault="0023222B" w:rsidP="00FD3A4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организация здорового досуга учащихся.</w:t>
      </w:r>
    </w:p>
    <w:p w:rsidR="0023222B" w:rsidRPr="0023222B" w:rsidRDefault="005C58B1" w:rsidP="005C58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23222B" w:rsidRPr="0023222B">
        <w:rPr>
          <w:color w:val="000000"/>
        </w:rPr>
        <w:t>6.2. Занятия в спортивных секциях проводятся в соответствии с программами, учебными планами</w:t>
      </w:r>
      <w:r w:rsidR="0023222B" w:rsidRPr="005C58B1">
        <w:t>, </w:t>
      </w:r>
      <w:hyperlink r:id="rId13" w:tooltip="Расписания занятий" w:history="1">
        <w:r w:rsidR="0023222B" w:rsidRPr="005C58B1">
          <w:rPr>
            <w:rStyle w:val="a5"/>
            <w:color w:val="auto"/>
            <w:u w:val="none"/>
            <w:bdr w:val="none" w:sz="0" w:space="0" w:color="auto" w:frame="1"/>
          </w:rPr>
          <w:t>расписанием занятий</w:t>
        </w:r>
      </w:hyperlink>
      <w:r w:rsidR="0023222B" w:rsidRPr="0023222B">
        <w:rPr>
          <w:color w:val="000000"/>
        </w:rPr>
        <w:t xml:space="preserve">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детей, в соответствии с требованиями </w:t>
      </w:r>
      <w:proofErr w:type="spellStart"/>
      <w:r w:rsidR="0023222B" w:rsidRPr="0023222B">
        <w:rPr>
          <w:color w:val="000000"/>
        </w:rPr>
        <w:t>СанПин</w:t>
      </w:r>
      <w:proofErr w:type="spellEnd"/>
      <w:r w:rsidR="0023222B" w:rsidRPr="0023222B">
        <w:rPr>
          <w:color w:val="000000"/>
        </w:rPr>
        <w:t>.</w:t>
      </w:r>
    </w:p>
    <w:p w:rsidR="0023222B" w:rsidRPr="0023222B" w:rsidRDefault="005C58B1" w:rsidP="005C58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23222B" w:rsidRPr="0023222B">
        <w:rPr>
          <w:color w:val="000000"/>
        </w:rPr>
        <w:t>6.3. Медицинский контроль за всеми занимающимися в спортивных секциях осуществляется председателем клуба, педагогом </w:t>
      </w:r>
      <w:hyperlink r:id="rId14" w:tooltip="Дополнительное образование" w:history="1">
        <w:r w:rsidR="0023222B" w:rsidRPr="005C58B1">
          <w:rPr>
            <w:rStyle w:val="a5"/>
            <w:color w:val="auto"/>
            <w:u w:val="none"/>
            <w:bdr w:val="none" w:sz="0" w:space="0" w:color="auto" w:frame="1"/>
          </w:rPr>
          <w:t>дополнительного образования</w:t>
        </w:r>
      </w:hyperlink>
      <w:r w:rsidR="0023222B" w:rsidRPr="0023222B">
        <w:rPr>
          <w:color w:val="000000"/>
        </w:rPr>
        <w:t> (тренером).</w:t>
      </w:r>
    </w:p>
    <w:p w:rsidR="0023222B" w:rsidRPr="0023222B" w:rsidRDefault="005C58B1" w:rsidP="005C58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23222B" w:rsidRPr="0023222B">
        <w:rPr>
          <w:color w:val="000000"/>
        </w:rPr>
        <w:t>6.4. Организацию и проведение занятий осуществляют педагоги дополнительного образования (тренеры-преподаватели, инструкторы по физической культуре).</w:t>
      </w:r>
    </w:p>
    <w:p w:rsidR="0023222B" w:rsidRPr="0023222B" w:rsidRDefault="005C58B1" w:rsidP="005C58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23222B" w:rsidRPr="0023222B">
        <w:rPr>
          <w:color w:val="000000"/>
        </w:rPr>
        <w:t xml:space="preserve">6.5. Учебный </w:t>
      </w:r>
      <w:proofErr w:type="gramStart"/>
      <w:r w:rsidR="0023222B" w:rsidRPr="0023222B">
        <w:rPr>
          <w:color w:val="000000"/>
        </w:rPr>
        <w:t>контроль за</w:t>
      </w:r>
      <w:proofErr w:type="gramEnd"/>
      <w:r w:rsidR="0023222B" w:rsidRPr="0023222B">
        <w:rPr>
          <w:color w:val="000000"/>
        </w:rPr>
        <w:t xml:space="preserve"> организацией и проведением занятий в ШСК осуществляет председатель клуба.</w:t>
      </w:r>
    </w:p>
    <w:p w:rsidR="0023222B" w:rsidRPr="0023222B" w:rsidRDefault="005C58B1" w:rsidP="005C58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23222B" w:rsidRPr="0023222B">
        <w:rPr>
          <w:color w:val="000000"/>
        </w:rPr>
        <w:t>6.6. ШСК в пределах выделенных средств и в соответствии с утвержденным </w:t>
      </w:r>
      <w:hyperlink r:id="rId15" w:tooltip="Календарные планы" w:history="1">
        <w:r w:rsidR="0023222B" w:rsidRPr="005C58B1">
          <w:rPr>
            <w:rStyle w:val="a5"/>
            <w:color w:val="auto"/>
            <w:u w:val="none"/>
            <w:bdr w:val="none" w:sz="0" w:space="0" w:color="auto" w:frame="1"/>
          </w:rPr>
          <w:t>календарным планом</w:t>
        </w:r>
      </w:hyperlink>
      <w:r w:rsidR="0023222B" w:rsidRPr="0023222B">
        <w:rPr>
          <w:color w:val="000000"/>
        </w:rPr>
        <w:t xml:space="preserve"> спортивных мероприятий может проводить </w:t>
      </w:r>
      <w:proofErr w:type="spellStart"/>
      <w:r w:rsidR="0023222B" w:rsidRPr="0023222B">
        <w:rPr>
          <w:color w:val="000000"/>
        </w:rPr>
        <w:t>внутришкольные</w:t>
      </w:r>
      <w:proofErr w:type="spellEnd"/>
      <w:r w:rsidR="0023222B" w:rsidRPr="0023222B">
        <w:rPr>
          <w:color w:val="000000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5C58B1" w:rsidRDefault="005C58B1" w:rsidP="005C58B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3222B">
        <w:rPr>
          <w:b/>
          <w:bCs/>
          <w:color w:val="000000"/>
          <w:bdr w:val="none" w:sz="0" w:space="0" w:color="auto" w:frame="1"/>
        </w:rPr>
        <w:t>7. Материально-техническая база</w:t>
      </w:r>
    </w:p>
    <w:p w:rsidR="0023222B" w:rsidRPr="0023222B" w:rsidRDefault="005C58B1" w:rsidP="0023222B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23222B" w:rsidRPr="0023222B">
        <w:rPr>
          <w:color w:val="000000"/>
        </w:rPr>
        <w:t>7.1. Для проведения физкультурно-оздоровительной работы в ШСК используются спортивный инвентарь и оборудование, спортивные залы и спортивные площадки образовательного учреждения, на базе которых создан ШСК,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3222B">
        <w:rPr>
          <w:b/>
          <w:bCs/>
          <w:color w:val="000000"/>
          <w:bdr w:val="none" w:sz="0" w:space="0" w:color="auto" w:frame="1"/>
        </w:rPr>
        <w:t>8. Документация ШСК, учет и отчетность</w:t>
      </w:r>
    </w:p>
    <w:p w:rsidR="0023222B" w:rsidRPr="0023222B" w:rsidRDefault="005C58B1" w:rsidP="005C58B1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23222B" w:rsidRPr="0023222B">
        <w:rPr>
          <w:color w:val="000000"/>
        </w:rPr>
        <w:t>8.1. 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мероприятий образовательного учреждения, района, края.</w:t>
      </w:r>
    </w:p>
    <w:p w:rsidR="0023222B" w:rsidRPr="0023222B" w:rsidRDefault="005C58B1" w:rsidP="005C58B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23222B" w:rsidRPr="0023222B">
        <w:rPr>
          <w:color w:val="000000"/>
        </w:rPr>
        <w:t>8.2. ШСК должен иметь: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положение о ШСК;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списочный состав Совета ШСК;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положение о Совете ШСК;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списки физоргов;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информационный стенд о деятельности ШСК (название, эмблема, календарный </w:t>
      </w:r>
      <w:hyperlink r:id="rId16" w:tooltip="Планы мероприятий" w:history="1">
        <w:r w:rsidRPr="005C58B1">
          <w:rPr>
            <w:rStyle w:val="a5"/>
            <w:color w:val="auto"/>
            <w:u w:val="none"/>
            <w:bdr w:val="none" w:sz="0" w:space="0" w:color="auto" w:frame="1"/>
          </w:rPr>
          <w:t>план мероприятий</w:t>
        </w:r>
      </w:hyperlink>
      <w:r w:rsidRPr="005C58B1">
        <w:t>,</w:t>
      </w:r>
      <w:r w:rsidRPr="0023222B">
        <w:rPr>
          <w:color w:val="000000"/>
        </w:rPr>
        <w:t xml:space="preserve">  поздравление победителей и призеров соревнований);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программы, расписание занятий;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журналы групп, занимающихся в спортивных секциях;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протоколы соревнований по видам спорта, положения о них и других мероприятиях;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lastRenderedPageBreak/>
        <w:t>- контрольно-переводные нормативы по общей и специальной физической подготовке, протоколы и графики проведения испытаний по ним; результаты и итоги участия в соревнованиях образовательного учреждения, района, округа и т. д.;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 инструкции по </w:t>
      </w:r>
      <w:hyperlink r:id="rId17" w:tooltip="Охрана труда" w:history="1">
        <w:r w:rsidRPr="005C58B1">
          <w:rPr>
            <w:rStyle w:val="a5"/>
            <w:color w:val="auto"/>
            <w:u w:val="none"/>
            <w:bdr w:val="none" w:sz="0" w:space="0" w:color="auto" w:frame="1"/>
          </w:rPr>
          <w:t>охране труда</w:t>
        </w:r>
      </w:hyperlink>
      <w:r w:rsidRPr="005C58B1">
        <w:t>;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- правила по технике безопасности при проведении учебно-тренировочных занятий и спортивно-массовых мероприятий;</w:t>
      </w: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3222B">
        <w:rPr>
          <w:color w:val="000000"/>
        </w:rPr>
        <w:t>- </w:t>
      </w:r>
      <w:hyperlink r:id="rId18" w:tooltip="Должностные инструкции" w:history="1">
        <w:r w:rsidRPr="005C58B1">
          <w:rPr>
            <w:rStyle w:val="a5"/>
            <w:color w:val="auto"/>
            <w:u w:val="none"/>
            <w:bdr w:val="none" w:sz="0" w:space="0" w:color="auto" w:frame="1"/>
          </w:rPr>
          <w:t>должностные инструкции</w:t>
        </w:r>
      </w:hyperlink>
      <w:r w:rsidRPr="005C58B1">
        <w:t>.</w:t>
      </w:r>
    </w:p>
    <w:p w:rsidR="005C58B1" w:rsidRDefault="005C58B1" w:rsidP="005C58B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3222B" w:rsidRDefault="0023222B" w:rsidP="005C58B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23222B">
        <w:rPr>
          <w:b/>
          <w:bCs/>
          <w:color w:val="000000"/>
          <w:bdr w:val="none" w:sz="0" w:space="0" w:color="auto" w:frame="1"/>
        </w:rPr>
        <w:t>9. Источники финансирования</w:t>
      </w:r>
    </w:p>
    <w:p w:rsidR="005C58B1" w:rsidRPr="0023222B" w:rsidRDefault="005C58B1" w:rsidP="005C58B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23222B" w:rsidRPr="005C58B1" w:rsidRDefault="005C58B1" w:rsidP="0023222B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 xml:space="preserve">  </w:t>
      </w:r>
      <w:r w:rsidR="0023222B" w:rsidRPr="0023222B">
        <w:rPr>
          <w:color w:val="000000"/>
        </w:rPr>
        <w:t>9.1. Деятельность ШСК осуществляется за счет </w:t>
      </w:r>
      <w:hyperlink r:id="rId19" w:tooltip="Бюджетное финансирование" w:history="1">
        <w:r w:rsidR="0023222B" w:rsidRPr="005C58B1">
          <w:rPr>
            <w:rStyle w:val="a5"/>
            <w:color w:val="auto"/>
            <w:u w:val="none"/>
            <w:bdr w:val="none" w:sz="0" w:space="0" w:color="auto" w:frame="1"/>
          </w:rPr>
          <w:t>бюджетного финансирования</w:t>
        </w:r>
      </w:hyperlink>
      <w:r w:rsidR="0023222B" w:rsidRPr="005C58B1">
        <w:t>.</w:t>
      </w:r>
    </w:p>
    <w:p w:rsidR="0023222B" w:rsidRPr="0023222B" w:rsidRDefault="005C58B1" w:rsidP="005C58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23222B" w:rsidRPr="0023222B">
        <w:rPr>
          <w:color w:val="000000"/>
        </w:rPr>
        <w:t>9.2. ШСК имеет право привлекать в соответствии с </w:t>
      </w:r>
      <w:hyperlink r:id="rId20" w:tooltip="Законы в России" w:history="1">
        <w:r w:rsidR="0023222B" w:rsidRPr="005C58B1">
          <w:rPr>
            <w:rStyle w:val="a5"/>
            <w:color w:val="auto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="0023222B" w:rsidRPr="0023222B">
        <w:rPr>
          <w:color w:val="000000"/>
        </w:rPr>
        <w:t>, Уставом образовательного учреждения целевые спонсорские средства, благотворительные пожертвования юридических и физических лиц.</w:t>
      </w:r>
    </w:p>
    <w:p w:rsidR="005C58B1" w:rsidRDefault="005C58B1" w:rsidP="005C58B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3222B" w:rsidRPr="0023222B" w:rsidRDefault="0023222B" w:rsidP="005C58B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3222B">
        <w:rPr>
          <w:b/>
          <w:bCs/>
          <w:color w:val="000000"/>
          <w:bdr w:val="none" w:sz="0" w:space="0" w:color="auto" w:frame="1"/>
        </w:rPr>
        <w:t>10. Ответственность</w:t>
      </w:r>
    </w:p>
    <w:p w:rsidR="0023222B" w:rsidRPr="0023222B" w:rsidRDefault="0023222B" w:rsidP="005C58B1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23222B">
        <w:rPr>
          <w:color w:val="000000"/>
        </w:rPr>
        <w:t>Ответственность за качество выполнения возложенных настоящим положением на ШСК целей, задач и выполнение плана по всем направлениям деятельности, сохранность оборудования и спортивного инвентаря несет руководитель ШСК.</w:t>
      </w:r>
    </w:p>
    <w:p w:rsidR="00545CBA" w:rsidRPr="0023222B" w:rsidRDefault="00545CBA" w:rsidP="00232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545CBA" w:rsidRPr="0023222B" w:rsidSect="0018696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95B"/>
    <w:multiLevelType w:val="multilevel"/>
    <w:tmpl w:val="2FB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679BB"/>
    <w:multiLevelType w:val="multilevel"/>
    <w:tmpl w:val="80A80B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29"/>
    <w:rsid w:val="00186964"/>
    <w:rsid w:val="0023222B"/>
    <w:rsid w:val="00305427"/>
    <w:rsid w:val="00523DBA"/>
    <w:rsid w:val="00545CBA"/>
    <w:rsid w:val="005C58B1"/>
    <w:rsid w:val="008A46F4"/>
    <w:rsid w:val="008E48B5"/>
    <w:rsid w:val="00A50029"/>
    <w:rsid w:val="00DA69FF"/>
    <w:rsid w:val="00E85B72"/>
    <w:rsid w:val="00F60377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hyperlink" Target="https://pandia.ru/text/category/raspisaniya_zanyatij/" TargetMode="External"/><Relationship Id="rId18" Type="http://schemas.openxmlformats.org/officeDocument/2006/relationships/hyperlink" Target="https://pandia.ru/text/category/dolzhnostnie_instruktcii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pandia.ru/text/category/veteran/" TargetMode="External"/><Relationship Id="rId12" Type="http://schemas.openxmlformats.org/officeDocument/2006/relationships/hyperlink" Target="https://pandia.ru/text/category/massovaya_fizkulmztura/" TargetMode="External"/><Relationship Id="rId17" Type="http://schemas.openxmlformats.org/officeDocument/2006/relationships/hyperlink" Target="https://pandia.ru/text/category/ohrana_tru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plani_meropriyatij/" TargetMode="External"/><Relationship Id="rId20" Type="http://schemas.openxmlformats.org/officeDocument/2006/relationships/hyperlink" Target="https://pandia.ru/text/category/zakoni_v_rossi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tehnika_bezopas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kalendarnie_plani/" TargetMode="External"/><Relationship Id="rId10" Type="http://schemas.openxmlformats.org/officeDocument/2006/relationships/hyperlink" Target="https://pandia.ru/text/category/sportivnij_inventarmz/" TargetMode="External"/><Relationship Id="rId19" Type="http://schemas.openxmlformats.org/officeDocument/2006/relationships/hyperlink" Target="https://pandia.ru/text/category/byudzhetnoe_finansir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enezhnie_sredstva/" TargetMode="External"/><Relationship Id="rId14" Type="http://schemas.openxmlformats.org/officeDocument/2006/relationships/hyperlink" Target="https://pandia.ru/text/category/dopolnitelmznoe_obrazovani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2021-04-10T03:28:00Z</cp:lastPrinted>
  <dcterms:created xsi:type="dcterms:W3CDTF">2021-04-06T10:29:00Z</dcterms:created>
  <dcterms:modified xsi:type="dcterms:W3CDTF">2024-11-29T06:14:00Z</dcterms:modified>
</cp:coreProperties>
</file>